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6C71A" w14:textId="5BB36C79" w:rsidR="002C5DC9" w:rsidRPr="00A84B16" w:rsidRDefault="008527F2">
      <w:pPr>
        <w:rPr>
          <w:b/>
          <w:bCs/>
        </w:rPr>
      </w:pPr>
      <w:r w:rsidRPr="00A84B16">
        <w:rPr>
          <w:b/>
          <w:bCs/>
        </w:rPr>
        <w:t xml:space="preserve">Załącznik nr </w:t>
      </w:r>
      <w:r w:rsidR="00A84B16" w:rsidRPr="00A84B16">
        <w:rPr>
          <w:b/>
          <w:bCs/>
        </w:rPr>
        <w:t>2</w:t>
      </w:r>
    </w:p>
    <w:p w14:paraId="19F12E49" w14:textId="7AA7DB1B" w:rsidR="00A84B16" w:rsidRPr="00A07D2A" w:rsidRDefault="00A84B16">
      <w:pPr>
        <w:rPr>
          <w:b/>
          <w:bCs/>
          <w:i/>
          <w:iCs/>
        </w:rPr>
      </w:pPr>
      <w:r w:rsidRPr="00A07D2A">
        <w:rPr>
          <w:b/>
          <w:bCs/>
          <w:i/>
          <w:iCs/>
        </w:rPr>
        <w:t>Zakres rzeczowy zamówieni</w:t>
      </w:r>
      <w:r w:rsidR="00D828D1">
        <w:rPr>
          <w:b/>
          <w:bCs/>
          <w:i/>
          <w:iCs/>
        </w:rPr>
        <w:t>a</w:t>
      </w:r>
    </w:p>
    <w:p w14:paraId="55BBF0F9" w14:textId="77777777" w:rsidR="00DE3E0B" w:rsidRDefault="00DE3E0B"/>
    <w:p w14:paraId="0C99187F" w14:textId="77777777" w:rsidR="00A84B16" w:rsidRDefault="00A84B16" w:rsidP="00A84B16">
      <w:r>
        <w:t>Symbol „+” przy zawartości należy czytać jako „nie mniej niż”</w:t>
      </w:r>
    </w:p>
    <w:p w14:paraId="5DAD598F" w14:textId="2C484DF5" w:rsidR="00A84B16" w:rsidRDefault="00A84B16" w:rsidP="00DE3E0B">
      <w:r>
        <w:t>Symbol „-„ przy wartości należy czytać jako „równe lub mniejsze niż”</w:t>
      </w:r>
    </w:p>
    <w:p w14:paraId="4FF9C1EA" w14:textId="27307D4F" w:rsidR="00532B75" w:rsidRDefault="00532B75" w:rsidP="00D828D1">
      <w:pPr>
        <w:pStyle w:val="Akapitzlist"/>
      </w:pPr>
      <w:r>
        <w:t>minimalne zamówienie 1kg/1l – maksymalne zamówienie: 20 jednostek ilości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899"/>
        <w:gridCol w:w="1410"/>
        <w:gridCol w:w="1206"/>
        <w:gridCol w:w="2252"/>
        <w:gridCol w:w="1575"/>
      </w:tblGrid>
      <w:tr w:rsidR="00532B75" w14:paraId="44CACE76" w14:textId="77777777" w:rsidTr="00532B75">
        <w:tc>
          <w:tcPr>
            <w:tcW w:w="1904" w:type="dxa"/>
            <w:shd w:val="clear" w:color="auto" w:fill="D9D9D9" w:themeFill="background1" w:themeFillShade="D9"/>
          </w:tcPr>
          <w:p w14:paraId="3B9115B6" w14:textId="77777777" w:rsidR="00532B75" w:rsidRDefault="00532B75" w:rsidP="00E62074">
            <w:pPr>
              <w:pStyle w:val="Akapitzlist"/>
              <w:ind w:left="0"/>
            </w:pPr>
            <w:r>
              <w:t>Nazwa związku</w:t>
            </w:r>
          </w:p>
        </w:tc>
        <w:tc>
          <w:tcPr>
            <w:tcW w:w="1427" w:type="dxa"/>
            <w:shd w:val="clear" w:color="auto" w:fill="D9D9D9" w:themeFill="background1" w:themeFillShade="D9"/>
          </w:tcPr>
          <w:p w14:paraId="47FAA994" w14:textId="77777777" w:rsidR="00532B75" w:rsidRDefault="00532B75" w:rsidP="00E62074">
            <w:pPr>
              <w:pStyle w:val="Akapitzlist"/>
              <w:ind w:left="0"/>
            </w:pPr>
            <w:r>
              <w:t>CAS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6487106" w14:textId="77777777" w:rsidR="00532B75" w:rsidRDefault="00532B75" w:rsidP="00E62074">
            <w:pPr>
              <w:pStyle w:val="Akapitzlist"/>
              <w:ind w:left="0"/>
            </w:pPr>
            <w:r>
              <w:t>Zawartość [%]</w:t>
            </w:r>
          </w:p>
        </w:tc>
        <w:tc>
          <w:tcPr>
            <w:tcW w:w="2282" w:type="dxa"/>
            <w:shd w:val="clear" w:color="auto" w:fill="D9D9D9" w:themeFill="background1" w:themeFillShade="D9"/>
          </w:tcPr>
          <w:p w14:paraId="5424E059" w14:textId="77777777" w:rsidR="00532B75" w:rsidRDefault="00532B75" w:rsidP="00E62074">
            <w:pPr>
              <w:pStyle w:val="Akapitzlist"/>
              <w:ind w:left="0"/>
            </w:pPr>
            <w:r>
              <w:t>Inne warunki czystości</w:t>
            </w:r>
          </w:p>
        </w:tc>
        <w:tc>
          <w:tcPr>
            <w:tcW w:w="1595" w:type="dxa"/>
            <w:shd w:val="clear" w:color="auto" w:fill="D9D9D9" w:themeFill="background1" w:themeFillShade="D9"/>
          </w:tcPr>
          <w:p w14:paraId="25BFA933" w14:textId="77777777" w:rsidR="00532B75" w:rsidRDefault="00532B75" w:rsidP="00E62074">
            <w:pPr>
              <w:pStyle w:val="Akapitzlist"/>
              <w:ind w:left="0"/>
            </w:pPr>
            <w:r>
              <w:t>Uwagi</w:t>
            </w:r>
          </w:p>
        </w:tc>
      </w:tr>
      <w:tr w:rsidR="00532B75" w14:paraId="0EDE9B3A" w14:textId="77777777" w:rsidTr="00E62074">
        <w:tc>
          <w:tcPr>
            <w:tcW w:w="1904" w:type="dxa"/>
          </w:tcPr>
          <w:p w14:paraId="335F62E7" w14:textId="77777777" w:rsidR="00532B75" w:rsidRDefault="00532B75" w:rsidP="00E62074">
            <w:pPr>
              <w:pStyle w:val="Akapitzlist"/>
              <w:ind w:left="0"/>
            </w:pPr>
            <w:r>
              <w:t xml:space="preserve">Rodnik </w:t>
            </w:r>
            <w:r w:rsidRPr="00222A96">
              <w:t>4-hydroksy-2, 2, 6,6-tetrametylo-piperydynooksy</w:t>
            </w:r>
            <w:r>
              <w:t xml:space="preserve"> (TEMPOL)</w:t>
            </w:r>
          </w:p>
        </w:tc>
        <w:tc>
          <w:tcPr>
            <w:tcW w:w="1427" w:type="dxa"/>
          </w:tcPr>
          <w:p w14:paraId="6D62102E" w14:textId="77777777" w:rsidR="00532B75" w:rsidRDefault="00532B75" w:rsidP="00E62074">
            <w:pPr>
              <w:pStyle w:val="Akapitzlist"/>
              <w:ind w:left="0"/>
            </w:pPr>
            <w:r>
              <w:t>2226-96-2</w:t>
            </w:r>
          </w:p>
        </w:tc>
        <w:tc>
          <w:tcPr>
            <w:tcW w:w="1134" w:type="dxa"/>
          </w:tcPr>
          <w:p w14:paraId="6613B3DD" w14:textId="77777777" w:rsidR="00532B75" w:rsidRDefault="00532B75" w:rsidP="00E62074">
            <w:pPr>
              <w:pStyle w:val="Akapitzlist"/>
              <w:ind w:left="0"/>
            </w:pPr>
            <w:r>
              <w:t>98+</w:t>
            </w:r>
          </w:p>
        </w:tc>
        <w:tc>
          <w:tcPr>
            <w:tcW w:w="2282" w:type="dxa"/>
          </w:tcPr>
          <w:p w14:paraId="1CE80891" w14:textId="77777777" w:rsidR="00532B75" w:rsidRDefault="00532B75" w:rsidP="00E62074">
            <w:pPr>
              <w:pStyle w:val="Akapitzlist"/>
              <w:ind w:left="0"/>
            </w:pPr>
          </w:p>
        </w:tc>
        <w:tc>
          <w:tcPr>
            <w:tcW w:w="1595" w:type="dxa"/>
          </w:tcPr>
          <w:p w14:paraId="0C9D7001" w14:textId="77777777" w:rsidR="00532B75" w:rsidRDefault="00532B75" w:rsidP="00E62074">
            <w:pPr>
              <w:pStyle w:val="Akapitzlist"/>
              <w:ind w:left="0"/>
            </w:pPr>
            <w:r>
              <w:t>Brak</w:t>
            </w:r>
          </w:p>
        </w:tc>
      </w:tr>
      <w:tr w:rsidR="00532B75" w14:paraId="6B0E5213" w14:textId="77777777" w:rsidTr="00E62074">
        <w:tc>
          <w:tcPr>
            <w:tcW w:w="1904" w:type="dxa"/>
          </w:tcPr>
          <w:p w14:paraId="0CF5B0C7" w14:textId="77777777" w:rsidR="00532B75" w:rsidRDefault="00532B75" w:rsidP="00E62074">
            <w:pPr>
              <w:pStyle w:val="Akapitzlist"/>
              <w:ind w:left="0"/>
            </w:pPr>
            <w:r>
              <w:t>Bromek sodu (</w:t>
            </w:r>
            <w:proofErr w:type="spellStart"/>
            <w:r>
              <w:t>NaBr</w:t>
            </w:r>
            <w:proofErr w:type="spellEnd"/>
            <w:r>
              <w:t>)</w:t>
            </w:r>
          </w:p>
        </w:tc>
        <w:tc>
          <w:tcPr>
            <w:tcW w:w="1427" w:type="dxa"/>
          </w:tcPr>
          <w:p w14:paraId="488B7851" w14:textId="77777777" w:rsidR="00532B75" w:rsidRDefault="00532B75" w:rsidP="00E62074">
            <w:pPr>
              <w:pStyle w:val="Akapitzlist"/>
              <w:ind w:left="0"/>
            </w:pPr>
            <w:r>
              <w:t>7647-15-6</w:t>
            </w:r>
          </w:p>
        </w:tc>
        <w:tc>
          <w:tcPr>
            <w:tcW w:w="1134" w:type="dxa"/>
          </w:tcPr>
          <w:p w14:paraId="299393D8" w14:textId="77777777" w:rsidR="00532B75" w:rsidRDefault="00532B75" w:rsidP="00E62074">
            <w:pPr>
              <w:pStyle w:val="Akapitzlist"/>
              <w:ind w:left="0"/>
            </w:pPr>
            <w:r>
              <w:t>99+</w:t>
            </w:r>
          </w:p>
        </w:tc>
        <w:tc>
          <w:tcPr>
            <w:tcW w:w="2282" w:type="dxa"/>
          </w:tcPr>
          <w:p w14:paraId="1D9B85D6" w14:textId="77777777" w:rsidR="00532B75" w:rsidRDefault="00532B75" w:rsidP="00E62074">
            <w:pPr>
              <w:pStyle w:val="Akapitzlist"/>
              <w:ind w:left="0"/>
            </w:pPr>
            <w:r>
              <w:t xml:space="preserve">metale ciężkie: 10- </w:t>
            </w:r>
            <w:proofErr w:type="spellStart"/>
            <w:r>
              <w:t>ppm</w:t>
            </w:r>
            <w:proofErr w:type="spellEnd"/>
          </w:p>
        </w:tc>
        <w:tc>
          <w:tcPr>
            <w:tcW w:w="1595" w:type="dxa"/>
          </w:tcPr>
          <w:p w14:paraId="726A1757" w14:textId="77777777" w:rsidR="00532B75" w:rsidRDefault="00532B75" w:rsidP="00E62074">
            <w:pPr>
              <w:pStyle w:val="Akapitzlist"/>
              <w:ind w:left="0"/>
            </w:pPr>
            <w:r>
              <w:t>Brak</w:t>
            </w:r>
          </w:p>
        </w:tc>
      </w:tr>
    </w:tbl>
    <w:p w14:paraId="0672A1A6" w14:textId="77777777" w:rsidR="00532B75" w:rsidRDefault="00532B75" w:rsidP="00D828D1"/>
    <w:sectPr w:rsidR="00532B7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1AFEE" w14:textId="77777777" w:rsidR="00900D8C" w:rsidRDefault="00900D8C" w:rsidP="00450205">
      <w:pPr>
        <w:spacing w:after="0" w:line="240" w:lineRule="auto"/>
      </w:pPr>
      <w:r>
        <w:separator/>
      </w:r>
    </w:p>
  </w:endnote>
  <w:endnote w:type="continuationSeparator" w:id="0">
    <w:p w14:paraId="6100CA4D" w14:textId="77777777" w:rsidR="00900D8C" w:rsidRDefault="00900D8C" w:rsidP="00450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4FE06" w14:textId="77777777" w:rsidR="00900D8C" w:rsidRDefault="00900D8C" w:rsidP="00450205">
      <w:pPr>
        <w:spacing w:after="0" w:line="240" w:lineRule="auto"/>
      </w:pPr>
      <w:r>
        <w:separator/>
      </w:r>
    </w:p>
  </w:footnote>
  <w:footnote w:type="continuationSeparator" w:id="0">
    <w:p w14:paraId="131D2201" w14:textId="77777777" w:rsidR="00900D8C" w:rsidRDefault="00900D8C" w:rsidP="00450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D664" w14:textId="146A277F" w:rsidR="00450205" w:rsidRDefault="00450205">
    <w:pPr>
      <w:pStyle w:val="Nagwek"/>
    </w:pPr>
    <w:r>
      <w:rPr>
        <w:noProof/>
      </w:rPr>
      <w:drawing>
        <wp:inline distT="0" distB="0" distL="0" distR="0" wp14:anchorId="4779FFB7" wp14:editId="374CBB72">
          <wp:extent cx="5760720" cy="774700"/>
          <wp:effectExtent l="0" t="0" r="0" b="6350"/>
          <wp:docPr id="129199814" name="Obraz 1" descr="Obraz zawierający wykres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199814" name="Obraz 1" descr="Obraz zawierający wykres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3835"/>
    <w:multiLevelType w:val="hybridMultilevel"/>
    <w:tmpl w:val="289E7EC0"/>
    <w:lvl w:ilvl="0" w:tplc="09FC4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11CAD"/>
    <w:multiLevelType w:val="hybridMultilevel"/>
    <w:tmpl w:val="BDE0C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352451">
    <w:abstractNumId w:val="1"/>
  </w:num>
  <w:num w:numId="2" w16cid:durableId="191169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E0B"/>
    <w:rsid w:val="00062891"/>
    <w:rsid w:val="000E1059"/>
    <w:rsid w:val="001151F2"/>
    <w:rsid w:val="00195C12"/>
    <w:rsid w:val="002C5DC9"/>
    <w:rsid w:val="00450205"/>
    <w:rsid w:val="0049142A"/>
    <w:rsid w:val="004F5658"/>
    <w:rsid w:val="00532B75"/>
    <w:rsid w:val="005F6885"/>
    <w:rsid w:val="0083522C"/>
    <w:rsid w:val="00836293"/>
    <w:rsid w:val="008527F2"/>
    <w:rsid w:val="00900D8C"/>
    <w:rsid w:val="009A0ED9"/>
    <w:rsid w:val="00A07D2A"/>
    <w:rsid w:val="00A84B16"/>
    <w:rsid w:val="00A85B9E"/>
    <w:rsid w:val="00D828D1"/>
    <w:rsid w:val="00DE3E0B"/>
    <w:rsid w:val="00E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0CDF"/>
  <w15:chartTrackingRefBased/>
  <w15:docId w15:val="{B6A899F3-1599-4A44-AE9A-92B30594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3E0B"/>
  </w:style>
  <w:style w:type="paragraph" w:styleId="Nagwek1">
    <w:name w:val="heading 1"/>
    <w:basedOn w:val="Normalny"/>
    <w:next w:val="Normalny"/>
    <w:link w:val="Nagwek1Znak"/>
    <w:uiPriority w:val="9"/>
    <w:qFormat/>
    <w:rsid w:val="00DE3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3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3E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3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3E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3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3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3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3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3E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3E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3E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3E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3E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3E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3E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3E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3E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3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3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3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3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3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3E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3E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3E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3E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3E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3E0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E3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0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0205"/>
  </w:style>
  <w:style w:type="paragraph" w:styleId="Stopka">
    <w:name w:val="footer"/>
    <w:basedOn w:val="Normalny"/>
    <w:link w:val="StopkaZnak"/>
    <w:uiPriority w:val="99"/>
    <w:unhideWhenUsed/>
    <w:rsid w:val="00450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0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Union Consulting</dc:creator>
  <cp:keywords/>
  <dc:description/>
  <cp:lastModifiedBy>Union Consulting</cp:lastModifiedBy>
  <cp:revision>9</cp:revision>
  <dcterms:created xsi:type="dcterms:W3CDTF">2026-03-20T09:43:00Z</dcterms:created>
  <dcterms:modified xsi:type="dcterms:W3CDTF">2026-04-23T14:56:00Z</dcterms:modified>
</cp:coreProperties>
</file>